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8A286" w14:textId="77777777" w:rsidR="00810628" w:rsidRDefault="00810628" w:rsidP="00810628">
      <w:pPr>
        <w:spacing w:line="240" w:lineRule="auto"/>
      </w:pPr>
      <w:r w:rsidRPr="00026A90">
        <w:rPr>
          <w:b/>
          <w:bCs/>
        </w:rPr>
        <w:t>BIRDSHOT DAY NO 4 PROGRAMME</w:t>
      </w:r>
      <w:r w:rsidRPr="00810628">
        <w:t xml:space="preserve"> </w:t>
      </w:r>
    </w:p>
    <w:p w14:paraId="764E4236" w14:textId="129B3DB9" w:rsidR="00863990" w:rsidRDefault="00810628" w:rsidP="002D0D1C">
      <w:pPr>
        <w:spacing w:line="240" w:lineRule="auto"/>
      </w:pPr>
      <w:r w:rsidRPr="00026A90">
        <w:t>Grange City Hotel, 8-14 Coopers Row, London EC3N 2BQ</w:t>
      </w:r>
      <w:r w:rsidR="002D0D1C">
        <w:rPr>
          <w:b/>
          <w:bCs/>
        </w:rPr>
        <w:t xml:space="preserve">   </w:t>
      </w:r>
      <w:r w:rsidRPr="00026A90">
        <w:t>Saturday 17th November 2018 from 10.00am - 5.00pm with registration and coffee from 9.15am.</w:t>
      </w:r>
      <w:r w:rsidRPr="00026A90">
        <w:br/>
      </w:r>
      <w:r w:rsidRPr="00026A90">
        <w:br/>
      </w:r>
      <w:r w:rsidRPr="00026A90">
        <w:rPr>
          <w:b/>
          <w:bCs/>
        </w:rPr>
        <w:t>SESSION 1</w:t>
      </w:r>
      <w:r w:rsidRPr="00026A90">
        <w:t xml:space="preserve"> Chaired by </w:t>
      </w:r>
      <w:r w:rsidR="00532861">
        <w:t xml:space="preserve">Professor </w:t>
      </w:r>
      <w:r w:rsidR="00DC4072">
        <w:t>Miles Stanford</w:t>
      </w:r>
      <w:r w:rsidRPr="00026A90">
        <w:br/>
        <w:t>Birdshot ABC: to include information about birdshot uveitis, the immune system and getting the most out of you</w:t>
      </w:r>
      <w:r w:rsidR="00863990">
        <w:t xml:space="preserve">r eye appointment.  Speakers: </w:t>
      </w:r>
      <w:r w:rsidRPr="00026A90">
        <w:t>Mr Richard Lee (Bristol and Moorfields), Miss Laura Steeples (Manchester) and Mr Greg Heath (York).</w:t>
      </w:r>
      <w:r w:rsidRPr="00026A90">
        <w:br/>
      </w:r>
      <w:r w:rsidRPr="00026A90">
        <w:br/>
      </w:r>
      <w:r w:rsidRPr="00026A90">
        <w:rPr>
          <w:b/>
          <w:bCs/>
        </w:rPr>
        <w:t>SESSION 2 </w:t>
      </w:r>
      <w:r w:rsidRPr="00026A90">
        <w:t>Chaired by Professor Alastair Denniston</w:t>
      </w:r>
      <w:r w:rsidRPr="00026A90">
        <w:br/>
        <w:t>Overview on</w:t>
      </w:r>
      <w:r w:rsidR="001B5428">
        <w:t xml:space="preserve"> the world of birdshot research:</w:t>
      </w:r>
      <w:bookmarkStart w:id="0" w:name="_GoBack"/>
      <w:bookmarkEnd w:id="0"/>
      <w:r w:rsidRPr="00026A90">
        <w:t xml:space="preserve"> Professor Andrew Dick interviewing Professor Jennifer Thorne</w:t>
      </w:r>
      <w:r w:rsidR="000C509C">
        <w:t xml:space="preserve">, </w:t>
      </w:r>
      <w:r w:rsidR="00B363C2" w:rsidRPr="00B363C2">
        <w:t>Cross Family Professor of Ophthalmology at the Wilmer Eye Institute, where she is also chief of the Division of Ocular Immunology</w:t>
      </w:r>
      <w:r w:rsidR="000C509C">
        <w:t xml:space="preserve">, </w:t>
      </w:r>
      <w:r w:rsidRPr="00026A90">
        <w:t>and Dr Marina Mesquida</w:t>
      </w:r>
      <w:r w:rsidR="00BC348C">
        <w:t xml:space="preserve">, </w:t>
      </w:r>
      <w:r w:rsidR="00BC348C" w:rsidRPr="00BC348C">
        <w:t>ophthalmologist clinician scientist, Translational Medicine Leader in Ophthalmology, Roche Pharma research and early development.</w:t>
      </w:r>
      <w:r w:rsidRPr="00026A90">
        <w:br/>
      </w:r>
      <w:r w:rsidRPr="00026A90">
        <w:br/>
      </w:r>
      <w:r w:rsidRPr="00026A90">
        <w:rPr>
          <w:b/>
          <w:bCs/>
        </w:rPr>
        <w:t xml:space="preserve">SESSION 3 </w:t>
      </w:r>
      <w:r w:rsidRPr="00026A90">
        <w:t xml:space="preserve">Chaired by Professor </w:t>
      </w:r>
      <w:r w:rsidR="00DC4072">
        <w:t>Andrew Dick</w:t>
      </w:r>
      <w:r w:rsidRPr="00026A90">
        <w:br/>
        <w:t>Sleep and how it affects your health and immune system: Professor Russell Foster, Professor of Circadian Neuroscience, Oxford University.</w:t>
      </w:r>
      <w:r w:rsidRPr="00026A90">
        <w:br/>
      </w:r>
      <w:r w:rsidRPr="00026A90">
        <w:br/>
      </w:r>
      <w:r w:rsidRPr="00026A90">
        <w:rPr>
          <w:b/>
          <w:bCs/>
        </w:rPr>
        <w:t xml:space="preserve">SESSION 4 </w:t>
      </w:r>
      <w:r w:rsidRPr="00026A90">
        <w:t>Introduced by Annie Folkard</w:t>
      </w:r>
      <w:r w:rsidRPr="00026A90">
        <w:br/>
        <w:t>Living with sight loss: practical tips and apps that may help increase independence if you have started to lose vision. Speakers: Julian Jackson, Chen Yogev from Orcam and Preeti Singla, an expert low vision optometrist.</w:t>
      </w:r>
      <w:r w:rsidRPr="00026A90">
        <w:br/>
      </w:r>
      <w:r w:rsidRPr="00026A90">
        <w:br/>
      </w:r>
      <w:r w:rsidRPr="00026A90">
        <w:rPr>
          <w:b/>
          <w:bCs/>
        </w:rPr>
        <w:t>SESSION 5</w:t>
      </w:r>
      <w:r w:rsidRPr="00026A90">
        <w:t xml:space="preserve"> Chaired by Professor Alastair Denniston</w:t>
      </w:r>
      <w:r w:rsidRPr="00026A90">
        <w:br/>
        <w:t>BUS/Fight for Sight funded research: short update on what we have discovered so far. Speakers include: Dr Graham Wallace, Dr Omar Mahroo, Mr Mark Westcott, Dr Colin Chu and Professor Philip Murray.</w:t>
      </w:r>
      <w:r w:rsidRPr="00026A90">
        <w:br/>
      </w:r>
      <w:r w:rsidRPr="00026A90">
        <w:br/>
      </w:r>
      <w:r w:rsidRPr="00026A90">
        <w:rPr>
          <w:b/>
          <w:bCs/>
        </w:rPr>
        <w:t xml:space="preserve">SESSION 6 </w:t>
      </w:r>
      <w:r w:rsidRPr="00026A90">
        <w:t>Chaired by Professor Philip Murray</w:t>
      </w:r>
      <w:r w:rsidRPr="00026A90">
        <w:br/>
        <w:t xml:space="preserve">Birdshot - treatment and trials update. Have your say with a professionals and patients panel. </w:t>
      </w:r>
      <w:r w:rsidR="007F43A6">
        <w:t>Panel</w:t>
      </w:r>
      <w:r w:rsidRPr="00026A90">
        <w:t xml:space="preserve"> to i</w:t>
      </w:r>
      <w:r w:rsidR="00532861">
        <w:t>nclude: Professor Andrew Dick</w:t>
      </w:r>
      <w:r w:rsidRPr="00026A90">
        <w:t>, Professor Jennifer Thorne</w:t>
      </w:r>
      <w:r w:rsidR="00DC4072">
        <w:t>, Professor Miles Stanford</w:t>
      </w:r>
      <w:r w:rsidRPr="00026A90">
        <w:t xml:space="preserve"> and Dr Marina Mesquida.</w:t>
      </w:r>
      <w:r w:rsidRPr="00026A90">
        <w:br/>
      </w:r>
      <w:r w:rsidRPr="00026A90">
        <w:br/>
      </w:r>
      <w:r w:rsidRPr="00026A90">
        <w:rPr>
          <w:b/>
          <w:bCs/>
        </w:rPr>
        <w:t xml:space="preserve">QUESTION TIME </w:t>
      </w:r>
      <w:r w:rsidRPr="00026A90">
        <w:t>Chaired by Professor Andrew Dick. The birdsho</w:t>
      </w:r>
      <w:r w:rsidR="002D0D1C">
        <w:t xml:space="preserve">t panel answers your questions.                       </w:t>
      </w:r>
    </w:p>
    <w:p w14:paraId="00B694BA" w14:textId="334F162B" w:rsidR="005F5227" w:rsidRPr="002D0D1C" w:rsidRDefault="00810628" w:rsidP="002D0D1C">
      <w:pPr>
        <w:spacing w:line="240" w:lineRule="auto"/>
      </w:pPr>
      <w:r w:rsidRPr="00026A90">
        <w:rPr>
          <w:b/>
        </w:rPr>
        <w:t>Day closes at 5.00pm</w:t>
      </w:r>
      <w:r w:rsidRPr="00026A90">
        <w:rPr>
          <w:b/>
        </w:rPr>
        <w:br/>
      </w:r>
    </w:p>
    <w:sectPr w:rsidR="005F5227" w:rsidRPr="002D0D1C" w:rsidSect="00810628">
      <w:pgSz w:w="11900" w:h="16840"/>
      <w:pgMar w:top="1080" w:right="1440" w:bottom="108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28"/>
    <w:rsid w:val="000C509C"/>
    <w:rsid w:val="001109F7"/>
    <w:rsid w:val="001B5428"/>
    <w:rsid w:val="001F4950"/>
    <w:rsid w:val="002D0D1C"/>
    <w:rsid w:val="00532861"/>
    <w:rsid w:val="007F43A6"/>
    <w:rsid w:val="00810628"/>
    <w:rsid w:val="00863990"/>
    <w:rsid w:val="00B363C2"/>
    <w:rsid w:val="00BC348C"/>
    <w:rsid w:val="00DC4072"/>
    <w:rsid w:val="00F8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8666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628"/>
    <w:pPr>
      <w:suppressAutoHyphens/>
      <w:spacing w:after="200" w:line="276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Goldwin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Folkard</dc:creator>
  <cp:keywords/>
  <dc:description/>
  <cp:lastModifiedBy>Annie Folkard</cp:lastModifiedBy>
  <cp:revision>9</cp:revision>
  <dcterms:created xsi:type="dcterms:W3CDTF">2018-01-11T09:59:00Z</dcterms:created>
  <dcterms:modified xsi:type="dcterms:W3CDTF">2018-01-15T13:23:00Z</dcterms:modified>
</cp:coreProperties>
</file>